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6" w:rsidRDefault="00867AAA" w:rsidP="00F52E61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sz w:val="32"/>
        </w:rPr>
        <w:t>How Many Chickens?</w:t>
      </w:r>
    </w:p>
    <w:p w:rsidR="00F52E61" w:rsidRPr="00F52E61" w:rsidRDefault="00867AAA" w:rsidP="00880676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70047" cy="674470"/>
            <wp:effectExtent l="19050" t="0" r="6203" b="0"/>
            <wp:docPr id="8" name="Picture 8" descr="C:\Users\Julia\AppData\Local\Microsoft\Windows\Temporary Internet Files\Content.IE5\QPXY34HQ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a\AppData\Local\Microsoft\Windows\Temporary Internet Files\Content.IE5\QPXY34HQ\MC900038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" cy="67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828800" cy="1484630"/>
            <wp:effectExtent l="0" t="0" r="0" b="0"/>
            <wp:docPr id="10" name="Picture 10" descr="C:\Users\Julia\AppData\Local\Microsoft\Windows\Temporary Internet Files\Content.IE5\GKX3P10J\MC900235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\AppData\Local\Microsoft\Windows\Temporary Internet Files\Content.IE5\GKX3P10J\MC9002351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AA" w:rsidRDefault="00867AAA" w:rsidP="00867AAA">
      <w:pPr>
        <w:ind w:firstLine="0"/>
        <w:jc w:val="left"/>
        <w:rPr>
          <w:rFonts w:ascii="Arial" w:hAnsi="Arial" w:cs="Arial"/>
        </w:rPr>
      </w:pPr>
    </w:p>
    <w:p w:rsidR="00867AAA" w:rsidRDefault="00867AAA" w:rsidP="00867AA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Farmer Joe looks into his barn stalls and counts 24 legs. He knows that he has 3 horses, but he can’t remember how many chickens he has. If the remaining legs belong to his prized chickens, how many chickens does he have?</w:t>
      </w:r>
    </w:p>
    <w:p w:rsidR="007C2844" w:rsidRDefault="007C2844" w:rsidP="00867AAA">
      <w:pPr>
        <w:ind w:firstLine="0"/>
        <w:jc w:val="left"/>
        <w:rPr>
          <w:rFonts w:ascii="Arial" w:hAnsi="Arial" w:cs="Arial"/>
        </w:rPr>
      </w:pPr>
    </w:p>
    <w:p w:rsidR="007C2844" w:rsidRDefault="007C2844" w:rsidP="00867AA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Extension:  If Farmer Joe didn’t know how many of each animal he had in the barn,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are all of the possible combinations of chickens and horses that would have 24 total legs?</w:t>
      </w:r>
    </w:p>
    <w:p w:rsidR="00F52E61" w:rsidRPr="00880676" w:rsidRDefault="00F52E61" w:rsidP="00867AAA">
      <w:pPr>
        <w:ind w:firstLine="0"/>
        <w:jc w:val="left"/>
        <w:rPr>
          <w:rFonts w:ascii="Arial" w:hAnsi="Arial" w:cs="Arial"/>
        </w:rPr>
      </w:pPr>
    </w:p>
    <w:sectPr w:rsidR="00F52E61" w:rsidRPr="00880676" w:rsidSect="003D4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E7" w:rsidRDefault="008210E7" w:rsidP="00031A06">
      <w:pPr>
        <w:spacing w:after="0" w:line="240" w:lineRule="auto"/>
      </w:pPr>
      <w:r>
        <w:separator/>
      </w:r>
    </w:p>
  </w:endnote>
  <w:endnote w:type="continuationSeparator" w:id="0">
    <w:p w:rsidR="008210E7" w:rsidRDefault="008210E7" w:rsidP="0003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 w:rsidP="00031A06">
    <w:pPr>
      <w:pStyle w:val="Footer"/>
      <w:ind w:firstLine="0"/>
    </w:pPr>
    <w:r>
      <w:t>Problem adapted from:</w:t>
    </w:r>
  </w:p>
  <w:p w:rsidR="00031A06" w:rsidRDefault="00031A06" w:rsidP="00031A06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031A06" w:rsidRDefault="00031A06" w:rsidP="00031A06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E7" w:rsidRDefault="008210E7" w:rsidP="00031A06">
      <w:pPr>
        <w:spacing w:after="0" w:line="240" w:lineRule="auto"/>
      </w:pPr>
      <w:r>
        <w:separator/>
      </w:r>
    </w:p>
  </w:footnote>
  <w:footnote w:type="continuationSeparator" w:id="0">
    <w:p w:rsidR="008210E7" w:rsidRDefault="008210E7" w:rsidP="0003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6" w:rsidRDefault="00031A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31A06"/>
    <w:rsid w:val="0027296A"/>
    <w:rsid w:val="00277A9C"/>
    <w:rsid w:val="002A04DA"/>
    <w:rsid w:val="002F0A4A"/>
    <w:rsid w:val="003D4520"/>
    <w:rsid w:val="00431E05"/>
    <w:rsid w:val="007C2844"/>
    <w:rsid w:val="008210E7"/>
    <w:rsid w:val="00852187"/>
    <w:rsid w:val="00867AAA"/>
    <w:rsid w:val="00880676"/>
    <w:rsid w:val="00AC3835"/>
    <w:rsid w:val="00AD780E"/>
    <w:rsid w:val="00BA4E53"/>
    <w:rsid w:val="00D102A4"/>
    <w:rsid w:val="00DF5F01"/>
    <w:rsid w:val="00E370C5"/>
    <w:rsid w:val="00EA0010"/>
    <w:rsid w:val="00F27E34"/>
    <w:rsid w:val="00F425F5"/>
    <w:rsid w:val="00F52E61"/>
    <w:rsid w:val="00FB13A3"/>
    <w:rsid w:val="00FE045D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A06"/>
  </w:style>
  <w:style w:type="paragraph" w:styleId="Footer">
    <w:name w:val="footer"/>
    <w:basedOn w:val="Normal"/>
    <w:link w:val="FooterChar"/>
    <w:uiPriority w:val="99"/>
    <w:semiHidden/>
    <w:unhideWhenUsed/>
    <w:rsid w:val="0003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Toshiba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2012-08-14T20:02:00Z</dcterms:created>
  <dcterms:modified xsi:type="dcterms:W3CDTF">2012-10-15T16:22:00Z</dcterms:modified>
</cp:coreProperties>
</file>