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D8" w:rsidRDefault="00593DFF" w:rsidP="00593DFF">
      <w:pPr>
        <w:jc w:val="center"/>
        <w:rPr>
          <w:rFonts w:ascii="Arial" w:hAnsi="Arial" w:cs="Arial"/>
          <w:b/>
          <w:i/>
          <w:sz w:val="32"/>
        </w:rPr>
      </w:pPr>
      <w:r w:rsidRPr="00593DFF">
        <w:rPr>
          <w:rFonts w:ascii="Arial" w:hAnsi="Arial" w:cs="Arial"/>
          <w:b/>
          <w:i/>
          <w:sz w:val="32"/>
        </w:rPr>
        <w:t xml:space="preserve">The </w:t>
      </w:r>
      <w:r w:rsidR="0076126B">
        <w:rPr>
          <w:rFonts w:ascii="Arial" w:hAnsi="Arial" w:cs="Arial"/>
          <w:b/>
          <w:i/>
          <w:sz w:val="32"/>
        </w:rPr>
        <w:t>100 Yard Dash</w:t>
      </w:r>
    </w:p>
    <w:p w:rsidR="00593DFF" w:rsidRDefault="0076126B" w:rsidP="00593DFF">
      <w:pPr>
        <w:jc w:val="center"/>
        <w:rPr>
          <w:rFonts w:ascii="Arial" w:hAnsi="Arial" w:cs="Arial"/>
          <w:b/>
          <w:i/>
          <w:sz w:val="32"/>
        </w:rPr>
      </w:pPr>
      <w:r>
        <w:rPr>
          <w:rFonts w:ascii="Arial" w:hAnsi="Arial" w:cs="Arial"/>
          <w:b/>
          <w:i/>
          <w:noProof/>
          <w:sz w:val="32"/>
        </w:rPr>
        <w:drawing>
          <wp:inline distT="0" distB="0" distL="0" distR="0">
            <wp:extent cx="4348480" cy="2891790"/>
            <wp:effectExtent l="19050" t="0" r="0" b="0"/>
            <wp:docPr id="2" name="Picture 2" descr="C:\Users\Julia\AppData\Local\Microsoft\Windows\Temporary Internet Files\Content.IE5\QPXY34HQ\MC9000787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AppData\Local\Microsoft\Windows\Temporary Internet Files\Content.IE5\QPXY34HQ\MC900078772[1].wmf"/>
                    <pic:cNvPicPr>
                      <a:picLocks noChangeAspect="1" noChangeArrowheads="1"/>
                    </pic:cNvPicPr>
                  </pic:nvPicPr>
                  <pic:blipFill>
                    <a:blip r:embed="rId6" cstate="print"/>
                    <a:srcRect/>
                    <a:stretch>
                      <a:fillRect/>
                    </a:stretch>
                  </pic:blipFill>
                  <pic:spPr bwMode="auto">
                    <a:xfrm>
                      <a:off x="0" y="0"/>
                      <a:ext cx="4348480" cy="2891790"/>
                    </a:xfrm>
                    <a:prstGeom prst="rect">
                      <a:avLst/>
                    </a:prstGeom>
                    <a:noFill/>
                    <a:ln w="9525">
                      <a:noFill/>
                      <a:miter lim="800000"/>
                      <a:headEnd/>
                      <a:tailEnd/>
                    </a:ln>
                  </pic:spPr>
                </pic:pic>
              </a:graphicData>
            </a:graphic>
          </wp:inline>
        </w:drawing>
      </w:r>
    </w:p>
    <w:p w:rsidR="00593DFF" w:rsidRPr="00593DFF" w:rsidRDefault="0076126B" w:rsidP="00593DFF">
      <w:pPr>
        <w:jc w:val="left"/>
        <w:rPr>
          <w:rFonts w:ascii="Arial" w:hAnsi="Arial" w:cs="Arial"/>
        </w:rPr>
      </w:pPr>
      <w:r>
        <w:rPr>
          <w:rFonts w:ascii="Arial" w:hAnsi="Arial" w:cs="Arial"/>
        </w:rPr>
        <w:t>Sam and Sal race each other for 100 yards. Sal wins by 10 yards. They decide to race again, but this time, to even things up, Sal begins 10 yards behind the start line. Assuming that both run with the same constant speed as before, who wins?</w:t>
      </w:r>
    </w:p>
    <w:sectPr w:rsidR="00593DFF" w:rsidRPr="00593DFF" w:rsidSect="003D452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86C" w:rsidRDefault="0091186C" w:rsidP="007E5FD8">
      <w:pPr>
        <w:spacing w:after="0" w:line="240" w:lineRule="auto"/>
      </w:pPr>
      <w:r>
        <w:separator/>
      </w:r>
    </w:p>
  </w:endnote>
  <w:endnote w:type="continuationSeparator" w:id="0">
    <w:p w:rsidR="0091186C" w:rsidRDefault="0091186C" w:rsidP="007E5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D8" w:rsidRDefault="007E5FD8" w:rsidP="007E5FD8">
    <w:pPr>
      <w:pStyle w:val="Footer"/>
      <w:ind w:firstLine="0"/>
    </w:pPr>
    <w:r>
      <w:t>Problem adapted from:</w:t>
    </w:r>
  </w:p>
  <w:p w:rsidR="007E5FD8" w:rsidRDefault="007E5FD8" w:rsidP="007E5FD8">
    <w:pPr>
      <w:pStyle w:val="Footer"/>
      <w:ind w:firstLine="0"/>
      <w:jc w:val="left"/>
    </w:pPr>
    <w:r>
      <w:t>Gardner, M. (1994). My best mathematical and logic puzzles. New York: Dover Publications.</w:t>
    </w:r>
  </w:p>
  <w:p w:rsidR="007E5FD8" w:rsidRDefault="007E5FD8" w:rsidP="007E5FD8">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86C" w:rsidRDefault="0091186C" w:rsidP="007E5FD8">
      <w:pPr>
        <w:spacing w:after="0" w:line="240" w:lineRule="auto"/>
      </w:pPr>
      <w:r>
        <w:separator/>
      </w:r>
    </w:p>
  </w:footnote>
  <w:footnote w:type="continuationSeparator" w:id="0">
    <w:p w:rsidR="0091186C" w:rsidRDefault="0091186C" w:rsidP="007E5F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93DFF"/>
    <w:rsid w:val="00084BE3"/>
    <w:rsid w:val="00277A9C"/>
    <w:rsid w:val="002A04DA"/>
    <w:rsid w:val="002F0A4A"/>
    <w:rsid w:val="00352CD1"/>
    <w:rsid w:val="003D4520"/>
    <w:rsid w:val="00593DFF"/>
    <w:rsid w:val="0076126B"/>
    <w:rsid w:val="007E5FD8"/>
    <w:rsid w:val="00852187"/>
    <w:rsid w:val="0091186C"/>
    <w:rsid w:val="00AC3835"/>
    <w:rsid w:val="00F27E34"/>
    <w:rsid w:val="00F425F5"/>
    <w:rsid w:val="00FB1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FF"/>
    <w:rPr>
      <w:rFonts w:ascii="Tahoma" w:hAnsi="Tahoma" w:cs="Tahoma"/>
      <w:sz w:val="16"/>
      <w:szCs w:val="16"/>
    </w:rPr>
  </w:style>
  <w:style w:type="paragraph" w:styleId="Header">
    <w:name w:val="header"/>
    <w:basedOn w:val="Normal"/>
    <w:link w:val="HeaderChar"/>
    <w:uiPriority w:val="99"/>
    <w:semiHidden/>
    <w:unhideWhenUsed/>
    <w:rsid w:val="007E5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5FD8"/>
  </w:style>
  <w:style w:type="paragraph" w:styleId="Footer">
    <w:name w:val="footer"/>
    <w:basedOn w:val="Normal"/>
    <w:link w:val="FooterChar"/>
    <w:uiPriority w:val="99"/>
    <w:semiHidden/>
    <w:unhideWhenUsed/>
    <w:rsid w:val="007E5F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5F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Words>
  <Characters>223</Characters>
  <Application>Microsoft Office Word</Application>
  <DocSecurity>0</DocSecurity>
  <Lines>1</Lines>
  <Paragraphs>1</Paragraphs>
  <ScaleCrop>false</ScaleCrop>
  <Company>Toshiba</Company>
  <LinksUpToDate>false</LinksUpToDate>
  <CharactersWithSpaces>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cp:revision>
  <dcterms:created xsi:type="dcterms:W3CDTF">2012-08-16T00:04:00Z</dcterms:created>
  <dcterms:modified xsi:type="dcterms:W3CDTF">2012-10-15T14:52:00Z</dcterms:modified>
</cp:coreProperties>
</file>